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150" w:afterAutospacing="0" w:line="23" w:lineRule="atLeast"/>
        <w:ind w:left="0" w:right="0" w:firstLine="0"/>
        <w:jc w:val="center"/>
        <w:rPr>
          <w:rFonts w:hint="eastAsia"/>
          <w:sz w:val="32"/>
          <w:szCs w:val="40"/>
          <w:lang w:val="en-US" w:eastAsia="zh-CN"/>
        </w:rPr>
      </w:pPr>
      <w:bookmarkStart w:id="0" w:name="_GoBack"/>
      <w:r>
        <w:rPr>
          <w:rFonts w:hint="eastAsia"/>
          <w:sz w:val="32"/>
          <w:szCs w:val="40"/>
          <w:lang w:val="en-US" w:eastAsia="zh-CN"/>
        </w:rPr>
        <w:t>东湖</w:t>
      </w:r>
      <w:r>
        <w:rPr>
          <w:rFonts w:hint="eastAsia"/>
          <w:sz w:val="32"/>
          <w:szCs w:val="40"/>
        </w:rPr>
        <w:t>社区</w:t>
      </w:r>
      <w:r>
        <w:rPr>
          <w:rFonts w:hint="eastAsia"/>
          <w:sz w:val="32"/>
          <w:szCs w:val="40"/>
          <w:lang w:eastAsia="zh-CN"/>
        </w:rPr>
        <w:t>：</w:t>
      </w:r>
      <w:r>
        <w:rPr>
          <w:rFonts w:hint="eastAsia"/>
          <w:sz w:val="32"/>
          <w:szCs w:val="40"/>
          <w:lang w:val="en-US" w:eastAsia="zh-CN"/>
        </w:rPr>
        <w:t>张贴奖励暂行办法  鼓励居民抵制邪教</w:t>
      </w:r>
      <w:bookmarkEnd w:id="0"/>
    </w:p>
    <w:p>
      <w:pPr>
        <w:jc w:val="center"/>
        <w:rPr>
          <w:rFonts w:hint="eastAsia"/>
          <w:sz w:val="36"/>
          <w:szCs w:val="44"/>
        </w:rPr>
      </w:pPr>
      <w:r>
        <w:rPr>
          <w:rFonts w:hint="eastAsia" w:ascii="Arial" w:hAnsi="Arial" w:cs="Arial"/>
          <w:color w:val="666666"/>
          <w:sz w:val="18"/>
          <w:szCs w:val="18"/>
          <w:shd w:val="clear" w:color="auto" w:fill="FFFFFF"/>
        </w:rPr>
        <w:t>来源：海阳镇</w:t>
      </w:r>
      <w:r>
        <w:rPr>
          <w:rFonts w:hint="eastAsia" w:ascii="Arial" w:hAnsi="Arial" w:cs="Arial"/>
          <w:color w:val="666666"/>
          <w:sz w:val="18"/>
          <w:szCs w:val="18"/>
          <w:shd w:val="clear" w:color="auto" w:fill="FFFFFF"/>
          <w:lang w:val="en-US" w:eastAsia="zh-CN"/>
        </w:rPr>
        <w:t>东湖</w:t>
      </w:r>
      <w:r>
        <w:rPr>
          <w:rFonts w:hint="eastAsia" w:ascii="Arial" w:hAnsi="Arial" w:cs="Arial"/>
          <w:color w:val="666666"/>
          <w:sz w:val="18"/>
          <w:szCs w:val="18"/>
          <w:shd w:val="clear" w:color="auto" w:fill="FFFFFF"/>
        </w:rPr>
        <w:t>社区　</w:t>
      </w:r>
      <w:r>
        <w:rPr>
          <w:rFonts w:ascii="Arial" w:hAnsi="Arial" w:cs="Arial"/>
          <w:color w:val="666666"/>
          <w:sz w:val="18"/>
          <w:szCs w:val="18"/>
          <w:shd w:val="clear" w:color="auto" w:fill="FFFFFF"/>
        </w:rPr>
        <w:t xml:space="preserve">  </w:t>
      </w:r>
      <w:r>
        <w:rPr>
          <w:rFonts w:hint="eastAsia" w:ascii="Arial" w:hAnsi="Arial" w:cs="Arial"/>
          <w:color w:val="666666"/>
          <w:sz w:val="18"/>
          <w:szCs w:val="18"/>
          <w:shd w:val="clear" w:color="auto" w:fill="FFFFFF"/>
        </w:rPr>
        <w:t>作者：</w:t>
      </w:r>
      <w:r>
        <w:rPr>
          <w:rFonts w:hint="eastAsia" w:ascii="Arial" w:hAnsi="Arial" w:cs="Arial"/>
          <w:color w:val="666666"/>
          <w:sz w:val="18"/>
          <w:szCs w:val="18"/>
          <w:shd w:val="clear" w:color="auto" w:fill="FFFFFF"/>
          <w:lang w:val="en-US" w:eastAsia="zh-CN"/>
        </w:rPr>
        <w:t xml:space="preserve"> 宋中南   </w:t>
      </w:r>
      <w:r>
        <w:rPr>
          <w:rFonts w:hint="eastAsia" w:ascii="Arial" w:hAnsi="Arial" w:cs="Arial"/>
          <w:color w:val="666666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666666"/>
          <w:sz w:val="18"/>
          <w:szCs w:val="18"/>
          <w:shd w:val="clear" w:color="auto" w:fill="FFFFFF"/>
        </w:rPr>
        <w:t xml:space="preserve"> </w:t>
      </w:r>
      <w:r>
        <w:rPr>
          <w:rFonts w:hint="eastAsia" w:ascii="Arial" w:hAnsi="Arial" w:cs="Arial"/>
          <w:color w:val="666666"/>
          <w:sz w:val="18"/>
          <w:szCs w:val="18"/>
          <w:shd w:val="clear" w:color="auto" w:fill="FFFFFF"/>
        </w:rPr>
        <w:t>日期：</w:t>
      </w:r>
      <w:r>
        <w:rPr>
          <w:rFonts w:ascii="Arial" w:hAnsi="Arial" w:cs="Arial"/>
          <w:color w:val="666666"/>
          <w:sz w:val="18"/>
          <w:szCs w:val="18"/>
          <w:shd w:val="clear" w:color="auto" w:fill="FFFFFF"/>
        </w:rPr>
        <w:t>202</w:t>
      </w:r>
      <w:r>
        <w:rPr>
          <w:rFonts w:hint="eastAsia" w:ascii="Arial" w:hAnsi="Arial" w:cs="Arial"/>
          <w:color w:val="666666"/>
          <w:sz w:val="18"/>
          <w:szCs w:val="18"/>
          <w:shd w:val="clear" w:color="auto" w:fill="FFFFFF"/>
          <w:lang w:val="en-US" w:eastAsia="zh-CN"/>
        </w:rPr>
        <w:t>4</w:t>
      </w:r>
      <w:r>
        <w:rPr>
          <w:rFonts w:hint="eastAsia" w:ascii="Arial" w:hAnsi="Arial" w:cs="Arial"/>
          <w:color w:val="666666"/>
          <w:sz w:val="18"/>
          <w:szCs w:val="18"/>
          <w:shd w:val="clear" w:color="auto" w:fill="FFFFFF"/>
        </w:rPr>
        <w:t>年</w:t>
      </w:r>
      <w:r>
        <w:rPr>
          <w:rFonts w:hint="eastAsia" w:ascii="Arial" w:hAnsi="Arial" w:cs="Arial"/>
          <w:color w:val="666666"/>
          <w:sz w:val="18"/>
          <w:szCs w:val="18"/>
          <w:shd w:val="clear" w:color="auto" w:fill="FFFFFF"/>
          <w:lang w:val="en-US" w:eastAsia="zh-CN"/>
        </w:rPr>
        <w:t>3</w:t>
      </w:r>
      <w:r>
        <w:rPr>
          <w:rFonts w:hint="eastAsia" w:ascii="Arial" w:hAnsi="Arial" w:cs="Arial"/>
          <w:color w:val="666666"/>
          <w:sz w:val="18"/>
          <w:szCs w:val="18"/>
          <w:shd w:val="clear" w:color="auto" w:fill="FFFFFF"/>
        </w:rPr>
        <w:t>月</w:t>
      </w:r>
      <w:r>
        <w:rPr>
          <w:rFonts w:hint="eastAsia" w:ascii="Arial" w:hAnsi="Arial" w:cs="Arial"/>
          <w:color w:val="666666"/>
          <w:sz w:val="18"/>
          <w:szCs w:val="18"/>
          <w:shd w:val="clear" w:color="auto" w:fill="FFFFFF"/>
          <w:lang w:val="en-US" w:eastAsia="zh-CN"/>
        </w:rPr>
        <w:t>1</w:t>
      </w:r>
      <w:r>
        <w:rPr>
          <w:rFonts w:hint="eastAsia" w:ascii="Arial" w:hAnsi="Arial" w:cs="Arial"/>
          <w:color w:val="666666"/>
          <w:sz w:val="18"/>
          <w:szCs w:val="18"/>
          <w:shd w:val="clear" w:color="auto" w:fill="FFFFFF"/>
        </w:rPr>
        <w:t>日</w:t>
      </w:r>
      <w:r>
        <w:rPr>
          <w:rFonts w:hint="eastAsia" w:ascii="Arial" w:hAnsi="Arial" w:cs="Arial"/>
          <w:color w:val="666666"/>
          <w:sz w:val="18"/>
          <w:szCs w:val="18"/>
          <w:shd w:val="clear" w:color="auto" w:fill="FFFFFF"/>
          <w:lang w:val="en-US" w:eastAsia="zh-CN"/>
        </w:rPr>
        <w:t xml:space="preserve">  </w:t>
      </w:r>
      <w:r>
        <w:rPr>
          <w:rFonts w:ascii="Arial" w:hAnsi="Arial" w:cs="Arial"/>
          <w:color w:val="666666"/>
          <w:sz w:val="18"/>
          <w:szCs w:val="18"/>
          <w:shd w:val="clear" w:color="auto" w:fill="FFFFFF"/>
        </w:rPr>
        <w:t xml:space="preserve">  </w:t>
      </w:r>
      <w:r>
        <w:rPr>
          <w:rFonts w:hint="eastAsia" w:ascii="Arial" w:hAnsi="Arial" w:cs="Arial"/>
          <w:color w:val="666666"/>
          <w:sz w:val="18"/>
          <w:szCs w:val="18"/>
          <w:shd w:val="clear" w:color="auto" w:fill="FFFFFF"/>
        </w:rPr>
        <w:t>电话：</w:t>
      </w:r>
      <w:r>
        <w:rPr>
          <w:rFonts w:hint="eastAsia" w:ascii="Arial" w:hAnsi="Arial" w:cs="Arial"/>
          <w:color w:val="666666"/>
          <w:sz w:val="18"/>
          <w:szCs w:val="18"/>
          <w:shd w:val="clear" w:color="auto" w:fill="FFFFFF"/>
          <w:lang w:val="en-US" w:eastAsia="zh-CN"/>
        </w:rPr>
        <w:t>18155980307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30" w:afterAutospacing="0"/>
        <w:ind w:right="0"/>
        <w:jc w:val="both"/>
        <w:textAlignment w:val="auto"/>
        <w:rPr>
          <w:rFonts w:hint="eastAsia" w:ascii="Arial" w:hAnsi="Arial" w:cs="Arial"/>
          <w:i w:val="0"/>
          <w:iCs w:val="0"/>
          <w:caps w:val="0"/>
          <w:color w:val="404040"/>
          <w:spacing w:val="0"/>
          <w:sz w:val="27"/>
          <w:szCs w:val="27"/>
          <w:lang w:val="en-US" w:eastAsia="zh-CN"/>
        </w:rPr>
      </w:pPr>
      <w:r>
        <w:rPr>
          <w:rFonts w:hint="eastAsia" w:ascii="Arial" w:hAnsi="Arial" w:cs="Arial"/>
          <w:i w:val="0"/>
          <w:iCs w:val="0"/>
          <w:caps w:val="0"/>
          <w:color w:val="404040"/>
          <w:spacing w:val="0"/>
          <w:sz w:val="27"/>
          <w:szCs w:val="27"/>
          <w:lang w:val="en-US" w:eastAsia="zh-CN"/>
        </w:rPr>
        <w:t xml:space="preserve">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30" w:afterAutospacing="0"/>
        <w:ind w:right="0" w:firstLine="540" w:firstLineChars="200"/>
        <w:jc w:val="both"/>
        <w:textAlignment w:val="auto"/>
        <w:rPr>
          <w:rFonts w:hint="eastAsia" w:ascii="Arial" w:hAnsi="Arial" w:cs="Arial"/>
          <w:i w:val="0"/>
          <w:iCs w:val="0"/>
          <w:caps w:val="0"/>
          <w:color w:val="404040"/>
          <w:spacing w:val="0"/>
          <w:sz w:val="27"/>
          <w:szCs w:val="27"/>
          <w:lang w:val="en-US" w:eastAsia="zh-CN"/>
        </w:rPr>
      </w:pPr>
      <w:r>
        <w:rPr>
          <w:rFonts w:hint="eastAsia" w:ascii="Arial" w:hAnsi="Arial" w:cs="Arial"/>
          <w:i w:val="0"/>
          <w:iCs w:val="0"/>
          <w:caps w:val="0"/>
          <w:color w:val="404040"/>
          <w:spacing w:val="0"/>
          <w:sz w:val="27"/>
          <w:szCs w:val="27"/>
          <w:lang w:val="en-US" w:eastAsia="zh-CN"/>
        </w:rPr>
        <w:t>2月29日，为了提高居民对邪教的认识，增强防范意识，进一步加强对邪教的打击力度，休宁县海阳镇东湖社区在社区公告栏及小区内广泛张贴《休宁县群众举报邪教违法犯罪活动奖励暂行办法（节选）》宣传海报，鼓励广大居民积极参与到抵制邪教的行动中来，共同维护社区的和谐与安全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30" w:afterAutospacing="0"/>
        <w:ind w:right="0" w:firstLine="540" w:firstLineChars="200"/>
        <w:jc w:val="both"/>
        <w:textAlignment w:val="auto"/>
        <w:rPr>
          <w:rFonts w:hint="eastAsia" w:ascii="Arial" w:hAnsi="Arial" w:cs="Arial"/>
          <w:i w:val="0"/>
          <w:iCs w:val="0"/>
          <w:caps w:val="0"/>
          <w:color w:val="404040"/>
          <w:spacing w:val="0"/>
          <w:sz w:val="27"/>
          <w:szCs w:val="27"/>
          <w:lang w:val="en-US" w:eastAsia="zh-CN"/>
        </w:rPr>
      </w:pPr>
      <w:r>
        <w:rPr>
          <w:rFonts w:hint="eastAsia" w:ascii="Arial" w:hAnsi="Arial" w:cs="Arial"/>
          <w:i w:val="0"/>
          <w:iCs w:val="0"/>
          <w:caps w:val="0"/>
          <w:color w:val="404040"/>
          <w:spacing w:val="0"/>
          <w:sz w:val="27"/>
          <w:szCs w:val="27"/>
          <w:lang w:val="en-US" w:eastAsia="zh-CN"/>
        </w:rPr>
        <w:t>随着社会的发展，邪教组织也在不断变换手段，试图渗透到社区中，给居民的生活带来潜在威胁。此次这些张贴的海报详细介绍了奖励办法的具体内容，包括举报的方式、奖励的范围和标准等。居民们可以通过阅读海报，了解到自己在抵制邪教活动中的责任和权利，同时也感受到社区对打击邪教的坚定决心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" w:beforeAutospacing="0" w:after="30" w:afterAutospacing="0"/>
        <w:ind w:right="0" w:firstLine="540" w:firstLineChars="20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404040"/>
          <w:spacing w:val="0"/>
          <w:sz w:val="27"/>
          <w:szCs w:val="27"/>
          <w:lang w:val="en-US" w:eastAsia="zh-CN"/>
        </w:rPr>
      </w:pPr>
      <w:r>
        <w:rPr>
          <w:rFonts w:hint="eastAsia" w:ascii="Arial" w:hAnsi="Arial" w:cs="Arial"/>
          <w:i w:val="0"/>
          <w:iCs w:val="0"/>
          <w:caps w:val="0"/>
          <w:color w:val="404040"/>
          <w:spacing w:val="0"/>
          <w:sz w:val="27"/>
          <w:szCs w:val="27"/>
          <w:lang w:val="en-US" w:eastAsia="zh-CN"/>
        </w:rPr>
        <w:t>下一步，东湖社区将继续加大对抵制邪教的宣传力度，通过多种形式的活动，让居民们深刻认识到邪教的危害，形成全民参与、共同抵制的良好氛围。同时，社区也将进一步加强与相关部门的合作，确保打击邪教工作的顺利开展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zNDE3M2M0ODVlZTAwNWE2YTkxMGU3ODYyYTMxNDkifQ=="/>
  </w:docVars>
  <w:rsids>
    <w:rsidRoot w:val="00000000"/>
    <w:rsid w:val="018A5625"/>
    <w:rsid w:val="01F93855"/>
    <w:rsid w:val="020934D7"/>
    <w:rsid w:val="02CF56F3"/>
    <w:rsid w:val="071441A0"/>
    <w:rsid w:val="072F7ECA"/>
    <w:rsid w:val="079325C8"/>
    <w:rsid w:val="086A7336"/>
    <w:rsid w:val="09D545BD"/>
    <w:rsid w:val="0D58423C"/>
    <w:rsid w:val="0D9A414F"/>
    <w:rsid w:val="1039701D"/>
    <w:rsid w:val="10591673"/>
    <w:rsid w:val="11CE5C20"/>
    <w:rsid w:val="1385034E"/>
    <w:rsid w:val="159112EE"/>
    <w:rsid w:val="15E4588B"/>
    <w:rsid w:val="1631311E"/>
    <w:rsid w:val="1C8B0173"/>
    <w:rsid w:val="1F6F0706"/>
    <w:rsid w:val="22F02A8C"/>
    <w:rsid w:val="26ED6214"/>
    <w:rsid w:val="28284E2E"/>
    <w:rsid w:val="299B2B12"/>
    <w:rsid w:val="2D25233F"/>
    <w:rsid w:val="2D7C1FCA"/>
    <w:rsid w:val="313C7ED2"/>
    <w:rsid w:val="32321F9B"/>
    <w:rsid w:val="33A55522"/>
    <w:rsid w:val="34B32724"/>
    <w:rsid w:val="384A33E0"/>
    <w:rsid w:val="39F32560"/>
    <w:rsid w:val="3A3D388B"/>
    <w:rsid w:val="3CB07B3E"/>
    <w:rsid w:val="3FF408A2"/>
    <w:rsid w:val="423C2F14"/>
    <w:rsid w:val="42A37E84"/>
    <w:rsid w:val="43F54693"/>
    <w:rsid w:val="45075D97"/>
    <w:rsid w:val="490A2A4D"/>
    <w:rsid w:val="49631356"/>
    <w:rsid w:val="4B397837"/>
    <w:rsid w:val="4C9E1FBB"/>
    <w:rsid w:val="4EFF487F"/>
    <w:rsid w:val="51760D26"/>
    <w:rsid w:val="519E25F3"/>
    <w:rsid w:val="53E32DEC"/>
    <w:rsid w:val="545B768F"/>
    <w:rsid w:val="566F778B"/>
    <w:rsid w:val="56764054"/>
    <w:rsid w:val="570510D0"/>
    <w:rsid w:val="59541CF1"/>
    <w:rsid w:val="5FAB1C62"/>
    <w:rsid w:val="5FE12E03"/>
    <w:rsid w:val="608C76A8"/>
    <w:rsid w:val="618B09D2"/>
    <w:rsid w:val="6708537F"/>
    <w:rsid w:val="67926E04"/>
    <w:rsid w:val="68AE2FF4"/>
    <w:rsid w:val="6AE14C34"/>
    <w:rsid w:val="6B5559F6"/>
    <w:rsid w:val="6CD3202A"/>
    <w:rsid w:val="6FFB0A15"/>
    <w:rsid w:val="714E724E"/>
    <w:rsid w:val="72DE6395"/>
    <w:rsid w:val="73AB73FC"/>
    <w:rsid w:val="78926A25"/>
    <w:rsid w:val="789B70A1"/>
    <w:rsid w:val="79034D98"/>
    <w:rsid w:val="79F64779"/>
    <w:rsid w:val="7A6D4475"/>
    <w:rsid w:val="7AD44A86"/>
    <w:rsid w:val="7B5F1536"/>
    <w:rsid w:val="7C7C3C18"/>
    <w:rsid w:val="7EAE53ED"/>
    <w:rsid w:val="7F631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341</Words>
  <Characters>360</Characters>
  <Lines>0</Lines>
  <Paragraphs>0</Paragraphs>
  <TotalTime>24</TotalTime>
  <ScaleCrop>false</ScaleCrop>
  <LinksUpToDate>false</LinksUpToDate>
  <CharactersWithSpaces>373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2022-05-03T01:24:00Z</dcterms:created>
  <dc:creator>h'p</dc:creator>
  <cp:lastModifiedBy>宋中南</cp:lastModifiedBy>
  <dcterms:modified xsi:type="dcterms:W3CDTF">2024-02-29T08:41:33Z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64FBD6C59DB94175909D45DA8AD97326_13</vt:lpwstr>
  </property>
</Properties>
</file>